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C5" w:rsidRPr="00590CCD" w:rsidRDefault="003409C5" w:rsidP="00590CCD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590CCD">
        <w:rPr>
          <w:b/>
          <w:sz w:val="28"/>
          <w:szCs w:val="28"/>
        </w:rPr>
        <w:t>Политика муниципального бюджетного дошкольного образовательн</w:t>
      </w:r>
      <w:r w:rsidR="00590CCD">
        <w:rPr>
          <w:b/>
          <w:sz w:val="28"/>
          <w:szCs w:val="28"/>
        </w:rPr>
        <w:t>ого учреждения «Детский сад № 16</w:t>
      </w:r>
      <w:r w:rsidRPr="00590CCD">
        <w:rPr>
          <w:b/>
          <w:sz w:val="28"/>
          <w:szCs w:val="28"/>
        </w:rPr>
        <w:t>» (далее ДОУ) в отношении обработки персональных данных направлена на обеспечение защиты прав и свобод человека и гражданина при обработке его персональных данных в учреждении, в том числе защиты прав на неприкосновенность частной жизни, личную и семейную тайну.</w:t>
      </w:r>
    </w:p>
    <w:p w:rsidR="003409C5" w:rsidRDefault="003409C5" w:rsidP="003409C5">
      <w:pPr>
        <w:pStyle w:val="a3"/>
      </w:pPr>
      <w:r>
        <w:t>1. Общие положения</w:t>
      </w:r>
    </w:p>
    <w:p w:rsidR="003409C5" w:rsidRDefault="003409C5" w:rsidP="003409C5">
      <w:pPr>
        <w:pStyle w:val="a3"/>
      </w:pPr>
      <w:r>
        <w:t xml:space="preserve">1.1. </w:t>
      </w:r>
      <w:proofErr w:type="gramStart"/>
      <w:r>
        <w:t>Настоящая Политика в отношении обработки персональных данных (далее по тексту</w:t>
      </w:r>
      <w:proofErr w:type="gramEnd"/>
    </w:p>
    <w:p w:rsidR="003409C5" w:rsidRDefault="003409C5" w:rsidP="003409C5">
      <w:pPr>
        <w:pStyle w:val="a3"/>
      </w:pPr>
      <w:proofErr w:type="gramStart"/>
      <w:r>
        <w:t>- Политика) разработана в соответствии с Конституцией РФ, Федеральным законом от 27</w:t>
      </w:r>
      <w:proofErr w:type="gramEnd"/>
    </w:p>
    <w:p w:rsidR="003409C5" w:rsidRDefault="003409C5" w:rsidP="003409C5">
      <w:pPr>
        <w:pStyle w:val="a3"/>
      </w:pPr>
      <w:proofErr w:type="gramStart"/>
      <w:r>
        <w:t>июля 2006 г. N 152-ФЗ "О персональных данных" (Собрание законодательства</w:t>
      </w:r>
      <w:proofErr w:type="gramEnd"/>
    </w:p>
    <w:p w:rsidR="003409C5" w:rsidRDefault="003409C5" w:rsidP="003409C5">
      <w:pPr>
        <w:pStyle w:val="a3"/>
      </w:pPr>
      <w:r>
        <w:t>Российской Федерации, 2006, N 31, ст. 3451; 2009, N 48, ст. 5716; N 52, ст. 6439; 2010, N</w:t>
      </w:r>
    </w:p>
    <w:p w:rsidR="003409C5" w:rsidRDefault="003409C5" w:rsidP="003409C5">
      <w:pPr>
        <w:pStyle w:val="a3"/>
      </w:pPr>
      <w:r>
        <w:t>27, ст. 3407; N 31, ст. 4173, ст. 4196; N 49, ст. 6409; N 52, ст. 6974) (далее - Федеральный</w:t>
      </w:r>
    </w:p>
    <w:p w:rsidR="003409C5" w:rsidRDefault="003409C5" w:rsidP="003409C5">
      <w:pPr>
        <w:pStyle w:val="a3"/>
      </w:pPr>
      <w:r>
        <w:t xml:space="preserve">закон "О персональных данных"), Постановлением Правительства </w:t>
      </w:r>
      <w:proofErr w:type="gramStart"/>
      <w:r>
        <w:t>Российской</w:t>
      </w:r>
      <w:proofErr w:type="gramEnd"/>
    </w:p>
    <w:p w:rsidR="003409C5" w:rsidRDefault="003409C5" w:rsidP="003409C5">
      <w:pPr>
        <w:pStyle w:val="a3"/>
      </w:pPr>
      <w:r>
        <w:t>Федерации от 15 сентября 2008 г. N 687 "Об утверждении Положения об особенностях</w:t>
      </w:r>
    </w:p>
    <w:p w:rsidR="003409C5" w:rsidRDefault="003409C5" w:rsidP="003409C5">
      <w:pPr>
        <w:pStyle w:val="a3"/>
      </w:pPr>
      <w:r>
        <w:t>обработки персональных данных, осуществляемой без использования средств</w:t>
      </w:r>
    </w:p>
    <w:p w:rsidR="003409C5" w:rsidRDefault="003409C5" w:rsidP="003409C5">
      <w:pPr>
        <w:pStyle w:val="a3"/>
      </w:pPr>
      <w:proofErr w:type="gramStart"/>
      <w:r>
        <w:t>автоматизации" (Собрание законодательства Российской Федерации, 2008, N 38, ст.</w:t>
      </w:r>
      <w:proofErr w:type="gramEnd"/>
    </w:p>
    <w:p w:rsidR="003409C5" w:rsidRDefault="003409C5" w:rsidP="003409C5">
      <w:pPr>
        <w:pStyle w:val="a3"/>
      </w:pPr>
      <w:r>
        <w:t>4320), Постановлением Правительства Российской Федерации от 17 ноября 2007 г. N</w:t>
      </w:r>
    </w:p>
    <w:p w:rsidR="003409C5" w:rsidRDefault="003409C5" w:rsidP="003409C5">
      <w:pPr>
        <w:pStyle w:val="a3"/>
      </w:pPr>
      <w:r>
        <w:t>781 "Об утверждении Положения об обеспечении безопасности персональных данных</w:t>
      </w:r>
    </w:p>
    <w:p w:rsidR="003409C5" w:rsidRDefault="003409C5" w:rsidP="003409C5">
      <w:pPr>
        <w:pStyle w:val="a3"/>
      </w:pPr>
      <w:proofErr w:type="gramStart"/>
      <w:r>
        <w:t>при их обработке в информационных системах персональных данных" (Собрание</w:t>
      </w:r>
      <w:proofErr w:type="gramEnd"/>
    </w:p>
    <w:p w:rsidR="003409C5" w:rsidRDefault="003409C5" w:rsidP="003409C5">
      <w:pPr>
        <w:pStyle w:val="a3"/>
      </w:pPr>
      <w:r>
        <w:t>законодательства Российской Федерации, 2007, N 48, ст. 6001).</w:t>
      </w:r>
    </w:p>
    <w:p w:rsidR="003409C5" w:rsidRDefault="003409C5" w:rsidP="003409C5">
      <w:pPr>
        <w:pStyle w:val="a3"/>
      </w:pPr>
      <w:r>
        <w:t>1.2. Настоящая Политика общедоступна и подлежит размещению на официальном сайте муниципального бюджетного дошкольного образовательн</w:t>
      </w:r>
      <w:r w:rsidR="00590CCD">
        <w:t>ого учреждения «Детский сад № 16</w:t>
      </w:r>
      <w:r>
        <w:t>»</w:t>
      </w:r>
    </w:p>
    <w:p w:rsidR="003409C5" w:rsidRDefault="003409C5" w:rsidP="003409C5">
      <w:pPr>
        <w:pStyle w:val="a3"/>
      </w:pPr>
      <w:r>
        <w:t>1.3. 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персональных данных.</w:t>
      </w:r>
    </w:p>
    <w:p w:rsidR="003409C5" w:rsidRDefault="003409C5" w:rsidP="003409C5">
      <w:pPr>
        <w:pStyle w:val="a3"/>
      </w:pPr>
      <w:r>
        <w:t>1.4. Политика разработана в целях обеспечения реализации требований законодательства в области обработки персональных данных.</w:t>
      </w:r>
    </w:p>
    <w:p w:rsidR="003409C5" w:rsidRDefault="003409C5" w:rsidP="003409C5">
      <w:pPr>
        <w:pStyle w:val="a3"/>
      </w:pPr>
      <w:r>
        <w:t>1.5. Настоящая Политика определяет принципы, порядок и условия обработки персональных данных работников муниципального бюджетного дошкольного образовательн</w:t>
      </w:r>
      <w:r w:rsidR="00590CCD">
        <w:t>ого учреждения «Детский сад № 16</w:t>
      </w:r>
      <w:r>
        <w:t>», воспитанников, родителей, родственников, имеющих отношение к воспитанию несовершеннолетних</w:t>
      </w:r>
      <w:proofErr w:type="gramStart"/>
      <w:r>
        <w:t xml:space="preserve"> ,</w:t>
      </w:r>
      <w:proofErr w:type="gramEnd"/>
      <w:r>
        <w:t xml:space="preserve"> чьи персональные данные обрабатываются учреждением.</w:t>
      </w:r>
    </w:p>
    <w:p w:rsidR="003409C5" w:rsidRDefault="003409C5" w:rsidP="003409C5">
      <w:pPr>
        <w:pStyle w:val="a3"/>
      </w:pPr>
      <w:r>
        <w:lastRenderedPageBreak/>
        <w:t>2. Цели, субъекты, состав персональных данных, обрабатываемых муниципальным бюджетным дошкольным образовательн</w:t>
      </w:r>
      <w:r w:rsidR="00590CCD">
        <w:t>ым учреждением «Детский сад № 16</w:t>
      </w:r>
      <w:r>
        <w:t>».</w:t>
      </w:r>
    </w:p>
    <w:p w:rsidR="003409C5" w:rsidRDefault="003409C5" w:rsidP="003409C5">
      <w:pPr>
        <w:pStyle w:val="a3"/>
      </w:pPr>
      <w:proofErr w:type="gramStart"/>
      <w:r>
        <w:t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осуществления деятельности оператора связи, организации кадрового учета учреждения, ведения кадрового делопроизводства с соблюдением законов и иных нормативно-правовых актов, в т.ч. в сфере налогового законодательства (в связи с исчислением и уплатой налога</w:t>
      </w:r>
      <w:proofErr w:type="gramEnd"/>
      <w:r>
        <w:t xml:space="preserve"> </w:t>
      </w:r>
      <w:proofErr w:type="gramStart"/>
      <w:r>
        <w:t>на доходы физических лиц, а также единого социального налога), пенсионного законодательства (при формировании и представлении персонифицированных данных о каждом получателе доходов, учитываемых при начислении страховых взносов на обязательное пенсионное страхование и обеспечение, заполнении первичной статистической документации), трудового законодательства, заключения договора об образовании по образовательным программам дошкольного образования с родителями воспитанников на оказание воспитанникам образовательных услуг в рамках реализации основной образовательной</w:t>
      </w:r>
      <w:proofErr w:type="gramEnd"/>
      <w:r>
        <w:t xml:space="preserve"> программы дошкольного образования учреждение осуществляет обработку следующих персональных данных:</w:t>
      </w:r>
    </w:p>
    <w:p w:rsidR="003409C5" w:rsidRDefault="003409C5" w:rsidP="003409C5">
      <w:pPr>
        <w:pStyle w:val="a3"/>
      </w:pPr>
      <w:proofErr w:type="gramStart"/>
      <w:r>
        <w:t>- фамилия, имя, отчество, дата и место рождения, адрес регистрации, место жительства и реквизиты основного документа, удостоверяющего личность гражданина, ИНН, данные страхового свидетельства, номер телефона, адрес электронной почты;</w:t>
      </w:r>
      <w:proofErr w:type="gramEnd"/>
    </w:p>
    <w:p w:rsidR="003409C5" w:rsidRDefault="003409C5" w:rsidP="003409C5">
      <w:pPr>
        <w:pStyle w:val="a3"/>
      </w:pPr>
      <w:r>
        <w:t>- фамилия, имя, отчество, реквизиты документа, удостоверяющего личность представителя юридического лица;</w:t>
      </w:r>
    </w:p>
    <w:p w:rsidR="003409C5" w:rsidRDefault="003409C5" w:rsidP="003409C5">
      <w:pPr>
        <w:pStyle w:val="a3"/>
      </w:pPr>
      <w:r>
        <w:t>- фамилия, имя, отчество, дата и место рождения родителей воспитанников;</w:t>
      </w:r>
    </w:p>
    <w:p w:rsidR="003409C5" w:rsidRDefault="003409C5" w:rsidP="003409C5">
      <w:pPr>
        <w:pStyle w:val="a3"/>
      </w:pPr>
      <w:r>
        <w:t>- фамилия, имя, отчество, место жительства, телефон родственников воспитанников;</w:t>
      </w:r>
    </w:p>
    <w:p w:rsidR="003409C5" w:rsidRDefault="003409C5" w:rsidP="003409C5">
      <w:pPr>
        <w:pStyle w:val="a3"/>
      </w:pPr>
      <w:r>
        <w:t>- фамилия, имя, отчество, дата и место рождения воспитанников учреждения;</w:t>
      </w:r>
    </w:p>
    <w:p w:rsidR="003409C5" w:rsidRDefault="003409C5" w:rsidP="003409C5">
      <w:pPr>
        <w:pStyle w:val="a3"/>
      </w:pPr>
      <w:r>
        <w:t>- свидетельство о рождении ребенка;</w:t>
      </w:r>
    </w:p>
    <w:p w:rsidR="003409C5" w:rsidRDefault="003409C5" w:rsidP="003409C5">
      <w:pPr>
        <w:pStyle w:val="a3"/>
      </w:pPr>
      <w:r>
        <w:t>- свидетельство о рождении старших детей;</w:t>
      </w:r>
    </w:p>
    <w:p w:rsidR="003409C5" w:rsidRDefault="003409C5" w:rsidP="003409C5">
      <w:pPr>
        <w:pStyle w:val="a3"/>
      </w:pPr>
      <w:r>
        <w:t>- информация, содержащаяся в медицинской карте воспитанника;</w:t>
      </w:r>
    </w:p>
    <w:p w:rsidR="003409C5" w:rsidRDefault="003409C5" w:rsidP="003409C5">
      <w:pPr>
        <w:pStyle w:val="a3"/>
      </w:pPr>
      <w:r>
        <w:t>- данные полиса медицинского страхования;</w:t>
      </w:r>
    </w:p>
    <w:p w:rsidR="003409C5" w:rsidRDefault="003409C5" w:rsidP="003409C5">
      <w:pPr>
        <w:pStyle w:val="a3"/>
      </w:pPr>
      <w:r>
        <w:t>- № страхового свидетельства государственного пенсионного страхования воспитанника;</w:t>
      </w:r>
    </w:p>
    <w:p w:rsidR="003409C5" w:rsidRDefault="003409C5" w:rsidP="003409C5">
      <w:pPr>
        <w:pStyle w:val="a3"/>
        <w:jc w:val="both"/>
      </w:pPr>
      <w:r>
        <w:t>- реквизиты лицевого банковского счета;</w:t>
      </w:r>
    </w:p>
    <w:p w:rsidR="003409C5" w:rsidRDefault="003409C5" w:rsidP="003409C5">
      <w:pPr>
        <w:pStyle w:val="a3"/>
        <w:jc w:val="both"/>
      </w:pPr>
      <w:r>
        <w:t>- сведения о состоянии здоровья;</w:t>
      </w:r>
    </w:p>
    <w:p w:rsidR="003409C5" w:rsidRDefault="003409C5" w:rsidP="003409C5">
      <w:pPr>
        <w:pStyle w:val="a3"/>
        <w:spacing w:after="0" w:afterAutospacing="0"/>
        <w:jc w:val="both"/>
      </w:pPr>
      <w:r>
        <w:t>- биометрические данные (фотографическое изображение);</w:t>
      </w:r>
    </w:p>
    <w:p w:rsidR="003409C5" w:rsidRDefault="003409C5" w:rsidP="003409C5">
      <w:pPr>
        <w:pStyle w:val="a3"/>
      </w:pPr>
      <w:r>
        <w:t>- семейное, социальное, имущественное положение, гражданство, образование, квалификация, профессия, сведения о воинском учете работников учреждения, сведения об отсутствии судимости, сведения о прохождении медицинских осмотров, сведения о повышении квалификации и обучении различного уровня, реквизиты банковского счета;</w:t>
      </w:r>
    </w:p>
    <w:p w:rsidR="003409C5" w:rsidRDefault="003409C5" w:rsidP="003409C5">
      <w:pPr>
        <w:pStyle w:val="a3"/>
      </w:pPr>
      <w:proofErr w:type="gramStart"/>
      <w:r>
        <w:lastRenderedPageBreak/>
        <w:t>- фамилия, имя, отчество, дата и место рождения, адрес регистрации, место жительства и реквизиты основного документа, удостоверяющего личность гражданина, ИНН, данные страхового свидетельства, номер телефона, адрес электронной почты, биометрические данные (фотографическое изображение);</w:t>
      </w:r>
      <w:proofErr w:type="gramEnd"/>
    </w:p>
    <w:p w:rsidR="003409C5" w:rsidRDefault="003409C5" w:rsidP="003409C5">
      <w:pPr>
        <w:pStyle w:val="a3"/>
      </w:pPr>
      <w:r>
        <w:t>принадлежащих:</w:t>
      </w:r>
    </w:p>
    <w:p w:rsidR="003409C5" w:rsidRDefault="003409C5" w:rsidP="003409C5">
      <w:pPr>
        <w:pStyle w:val="a3"/>
      </w:pPr>
      <w:r>
        <w:t>- работникам, состоящим в трудовых отношениях с муниципальным бюджетным образовательн</w:t>
      </w:r>
      <w:r w:rsidR="00590CCD">
        <w:t>ым учреждением «Детский сад №  16</w:t>
      </w:r>
      <w:r>
        <w:t>», представителям юридического лица, состоящим в договорных и иных гражданско-правовых отношениях с ДОУ.</w:t>
      </w:r>
    </w:p>
    <w:p w:rsidR="003409C5" w:rsidRDefault="003409C5" w:rsidP="003409C5">
      <w:pPr>
        <w:pStyle w:val="a3"/>
      </w:pPr>
      <w:r>
        <w:t>3. Принципы и условия обработки персональных данных.</w:t>
      </w:r>
    </w:p>
    <w:p w:rsidR="003409C5" w:rsidRDefault="003409C5" w:rsidP="003409C5">
      <w:pPr>
        <w:pStyle w:val="a3"/>
      </w:pPr>
      <w:r>
        <w:t>Обработка персональных данных производится на основе соблюдения принципов:</w:t>
      </w:r>
    </w:p>
    <w:p w:rsidR="003409C5" w:rsidRDefault="003409C5" w:rsidP="003409C5">
      <w:pPr>
        <w:pStyle w:val="a3"/>
      </w:pPr>
      <w:r>
        <w:t>- законности и справедливости целей и способов обработки персональных данных;</w:t>
      </w:r>
    </w:p>
    <w:p w:rsidR="003409C5" w:rsidRDefault="003409C5" w:rsidP="003409C5">
      <w:pPr>
        <w:pStyle w:val="a3"/>
      </w:pPr>
      <w:r>
        <w:t>- соответствия целей обработки персональных данных целям, заранее определенным и заявленным при сборе персональных данных;</w:t>
      </w:r>
    </w:p>
    <w:p w:rsidR="003409C5" w:rsidRDefault="003409C5" w:rsidP="003409C5">
      <w:pPr>
        <w:pStyle w:val="a3"/>
      </w:pPr>
      <w:r>
        <w:t>- 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3409C5" w:rsidRDefault="003409C5" w:rsidP="003409C5">
      <w:pPr>
        <w:pStyle w:val="a3"/>
      </w:pPr>
      <w:r>
        <w:t>- 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</w:p>
    <w:p w:rsidR="003409C5" w:rsidRDefault="003409C5" w:rsidP="003409C5">
      <w:pPr>
        <w:pStyle w:val="a3"/>
      </w:pPr>
      <w:r>
        <w:t>- недопустимости объединения созданных для несовместимых между собой целей баз данных, содержащих персональные данные;</w:t>
      </w:r>
    </w:p>
    <w:p w:rsidR="003409C5" w:rsidRDefault="003409C5" w:rsidP="003409C5">
      <w:pPr>
        <w:pStyle w:val="a3"/>
      </w:pPr>
      <w:r>
        <w:t>- хранения персональных данных в форме, позволяющей определить субъекта персональных данных, не дольше, чем этого требуют цели их обработки;</w:t>
      </w:r>
    </w:p>
    <w:p w:rsidR="003409C5" w:rsidRDefault="003409C5" w:rsidP="003409C5">
      <w:pPr>
        <w:pStyle w:val="a3"/>
      </w:pPr>
      <w:r>
        <w:t>- уничтожения по достижении целей обработки персональных данных или в случае утраты необходимости в их достижении.</w:t>
      </w:r>
    </w:p>
    <w:p w:rsidR="003409C5" w:rsidRDefault="003409C5" w:rsidP="003409C5">
      <w:pPr>
        <w:pStyle w:val="a3"/>
      </w:pPr>
      <w:r>
        <w:t>4. Условия обработки персональных данных</w:t>
      </w:r>
    </w:p>
    <w:p w:rsidR="003409C5" w:rsidRDefault="003409C5" w:rsidP="003409C5">
      <w:pPr>
        <w:pStyle w:val="a3"/>
      </w:pPr>
      <w:proofErr w:type="gramStart"/>
      <w:r>
        <w:t>Обработка персональных данных осуществляется путем сбора, хранения, систематизации, накопления, изменения, уточнения, использования, распространения, обезличивания, блокирования, уничтожения персональных данных.</w:t>
      </w:r>
      <w:proofErr w:type="gramEnd"/>
      <w:r>
        <w:t xml:space="preserve"> Используется смешанный (автоматизированный и неавтоматизированный) способ обработки персональных данных с передачей по внутренней сети и с передачей по сети Интернет. Трансграничная передача персональных данных не осуществляется.</w:t>
      </w:r>
    </w:p>
    <w:p w:rsidR="003409C5" w:rsidRDefault="003409C5" w:rsidP="003409C5">
      <w:pPr>
        <w:pStyle w:val="a3"/>
      </w:pPr>
      <w:r>
        <w:t>В своей деятельности по обработке персональных данных муниципальное бюджетное дошкольное образователь</w:t>
      </w:r>
      <w:r w:rsidR="00590CCD">
        <w:t>ное учреждение «Детский сад № 16</w:t>
      </w:r>
      <w:r>
        <w:t>» руководствуется действующим законодательством о персональных данных, настоящей Политикой и иными внутренними локальными нормативными актами, посвященными вопросам обработки персональных данных и устанавливающим правила доступа к персональным данным.</w:t>
      </w:r>
    </w:p>
    <w:p w:rsidR="003409C5" w:rsidRDefault="00590CCD" w:rsidP="003409C5">
      <w:pPr>
        <w:pStyle w:val="a3"/>
      </w:pPr>
      <w:r>
        <w:lastRenderedPageBreak/>
        <w:t>МБДОУ « Детский сад № 16</w:t>
      </w:r>
      <w:r w:rsidR="003409C5">
        <w:t>» принимает на себя обязательства по обеспечению целостности и сохранности персональных данных субъектов персональных данных. Для данных целей ДОУ принимает необходимые организационные и технические меры для защиты персональных данных, используя при этом общепринятые методы и средства безопасности для обеспечения защиты информации от неправомерного или случайного доступа к ней, уничтожения, изменения, блокирования, копирования, несанкционированного распространения, а также иных неправомерных действий со стороны третьих лиц.</w:t>
      </w:r>
    </w:p>
    <w:p w:rsidR="003409C5" w:rsidRDefault="003409C5" w:rsidP="003409C5">
      <w:pPr>
        <w:pStyle w:val="a3"/>
      </w:pPr>
      <w:r>
        <w:t>Передача персональных данных третьим лицам осуществляется в рамках установленной законодательством процедуры.</w:t>
      </w:r>
    </w:p>
    <w:p w:rsidR="003409C5" w:rsidRDefault="003409C5" w:rsidP="003409C5">
      <w:pPr>
        <w:pStyle w:val="a3"/>
      </w:pPr>
      <w:r>
        <w:t>5. Перечень мер по обеспечению безопасности персональных данных при их обработке.</w:t>
      </w:r>
    </w:p>
    <w:p w:rsidR="003409C5" w:rsidRDefault="00590CCD" w:rsidP="003409C5">
      <w:pPr>
        <w:pStyle w:val="a3"/>
      </w:pPr>
      <w:r>
        <w:t>МБДОУ « Детский сад № 16</w:t>
      </w:r>
      <w:r w:rsidR="003409C5">
        <w:t>» предпринимает необходимые организационные и технические меры для обеспечения безопасности персональных данных от случайного или несанкционированного доступа, уничтожения, изменения, блокирования доступа и других несанкционированных действий:</w:t>
      </w:r>
    </w:p>
    <w:p w:rsidR="003409C5" w:rsidRDefault="003409C5" w:rsidP="003409C5">
      <w:pPr>
        <w:pStyle w:val="a3"/>
      </w:pPr>
      <w:r>
        <w:t xml:space="preserve">- </w:t>
      </w:r>
      <w:proofErr w:type="gramStart"/>
      <w:r>
        <w:t>назначен</w:t>
      </w:r>
      <w:proofErr w:type="gramEnd"/>
      <w:r>
        <w:t xml:space="preserve"> ответственный за организацию обработки персональных данных и обеспечение безопасности персональных данных;</w:t>
      </w:r>
    </w:p>
    <w:p w:rsidR="003409C5" w:rsidRDefault="003409C5" w:rsidP="003409C5">
      <w:pPr>
        <w:pStyle w:val="a3"/>
      </w:pPr>
      <w:r>
        <w:t>- приняты локальные акты, определяющие политику в отношении обработки персональных данных, локальные акты по вопросам обработки персональных данных, а также локальные акты, устанавливающие процедуры, направленные на предотвращение и выявление нарушений законодательства Российской Федерации;</w:t>
      </w:r>
    </w:p>
    <w:p w:rsidR="003409C5" w:rsidRDefault="003409C5" w:rsidP="003409C5">
      <w:pPr>
        <w:pStyle w:val="a3"/>
      </w:pPr>
      <w:r>
        <w:t>- работники учреждения, непосредственно осуществляющие обработку персональных данных, ознакомлены с положениями законодательства Российской Федерации о персональных данных, в том числе с требованиями к защите персональных данных, документами, определяющими политику опе</w:t>
      </w:r>
      <w:bookmarkStart w:id="0" w:name="_GoBack"/>
      <w:bookmarkEnd w:id="0"/>
      <w:r>
        <w:t>ратора в отношении обработки персональных данных, локальными актами по вопросам обработки персональных данных;</w:t>
      </w:r>
    </w:p>
    <w:p w:rsidR="003409C5" w:rsidRDefault="003409C5" w:rsidP="003409C5">
      <w:pPr>
        <w:pStyle w:val="a3"/>
      </w:pPr>
      <w:r>
        <w:t>- разграничен доступ сотрудников к персональным данным согласно должностным обязанностям;</w:t>
      </w:r>
    </w:p>
    <w:p w:rsidR="003409C5" w:rsidRDefault="003409C5" w:rsidP="003409C5">
      <w:pPr>
        <w:pStyle w:val="a3"/>
      </w:pPr>
      <w:r>
        <w:t>- ведется учет машинных носителей (ПК), которые закреплены за конкретными работниками.</w:t>
      </w:r>
    </w:p>
    <w:p w:rsidR="003409C5" w:rsidRDefault="003409C5" w:rsidP="003409C5">
      <w:pPr>
        <w:pStyle w:val="a3"/>
      </w:pPr>
      <w:r>
        <w:t>- ограничен доступ в помещения и к техническим средствам, позволяющим осуществлять обработку персональных данных;</w:t>
      </w:r>
    </w:p>
    <w:p w:rsidR="003409C5" w:rsidRDefault="003409C5" w:rsidP="003409C5">
      <w:pPr>
        <w:pStyle w:val="a3"/>
      </w:pPr>
      <w:r>
        <w:t>- используются средства антивирусной защиты, защиты от несанкционированного доступа.</w:t>
      </w:r>
    </w:p>
    <w:p w:rsidR="003409C5" w:rsidRDefault="003409C5" w:rsidP="003409C5">
      <w:pPr>
        <w:pStyle w:val="a3"/>
      </w:pPr>
      <w:r>
        <w:t>6. Права субъектов персональных данных.</w:t>
      </w:r>
    </w:p>
    <w:p w:rsidR="003409C5" w:rsidRDefault="003409C5" w:rsidP="003409C5">
      <w:pPr>
        <w:pStyle w:val="a3"/>
      </w:pPr>
      <w:r>
        <w:t>6.1. Субъект персональных данных имеет право на получение сведений об обработке его</w:t>
      </w:r>
    </w:p>
    <w:p w:rsidR="003409C5" w:rsidRDefault="003409C5" w:rsidP="003409C5">
      <w:pPr>
        <w:pStyle w:val="a3"/>
      </w:pPr>
      <w:r>
        <w:t>персональных данных.</w:t>
      </w:r>
    </w:p>
    <w:p w:rsidR="003409C5" w:rsidRDefault="003409C5" w:rsidP="003409C5">
      <w:pPr>
        <w:pStyle w:val="a3"/>
      </w:pPr>
      <w:r>
        <w:lastRenderedPageBreak/>
        <w:t>6.2. Субъект персональных данных вправе требовать от Оператора, который их обрабатывает, уточнения этих персональных данных, их блокирования или уничтожения в случае, если они являются неполными, устаревшими, неточными, незаконно полученными или не могут быть признаны необходимыми для заявленной цели обработки, а также принимать предусмотренные законом меры по защите своих прав.</w:t>
      </w:r>
    </w:p>
    <w:p w:rsidR="003409C5" w:rsidRDefault="003409C5" w:rsidP="003409C5">
      <w:pPr>
        <w:pStyle w:val="a3"/>
      </w:pPr>
      <w:r>
        <w:t>6.3. Для реализации своих прав и защиты законных интересов субъект персональных данных имеет право обратиться к Оператору. Тот рассматривает любые обращения и жалобы со стороны субъектов персональных данных, тщательно расследует факты нарушений и принимает все необходимые меры для их немедленного устранения, наказания виновных лиц и урегулирования спорных и конфликтных ситуаций в досудебном порядке.</w:t>
      </w:r>
    </w:p>
    <w:p w:rsidR="003409C5" w:rsidRDefault="003409C5" w:rsidP="003409C5">
      <w:pPr>
        <w:pStyle w:val="a3"/>
      </w:pPr>
      <w:r>
        <w:t>7. Заключительные положения.</w:t>
      </w:r>
    </w:p>
    <w:p w:rsidR="003409C5" w:rsidRDefault="003409C5" w:rsidP="003409C5">
      <w:pPr>
        <w:pStyle w:val="a3"/>
      </w:pPr>
      <w:r>
        <w:t xml:space="preserve">Контроль исполнения требований настоящей Политики осуществляется </w:t>
      </w:r>
      <w:proofErr w:type="gramStart"/>
      <w:r>
        <w:t>ответственным</w:t>
      </w:r>
      <w:proofErr w:type="gramEnd"/>
      <w:r>
        <w:t xml:space="preserve"> за организацию обработки и обеспечение безопасности персональных данных учреждения. Ответственность должностных лиц учреждения,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 и внутренними документами муниципального бюджетного дошкольного образовательн</w:t>
      </w:r>
      <w:r w:rsidR="00590CCD">
        <w:t>ого учреждения «Детский сад № 16</w:t>
      </w:r>
      <w:r>
        <w:t>».</w:t>
      </w:r>
    </w:p>
    <w:p w:rsidR="003409C5" w:rsidRDefault="003409C5" w:rsidP="003409C5">
      <w:pPr>
        <w:pStyle w:val="a3"/>
      </w:pPr>
      <w:r>
        <w:t>Обращения по всем вопросам, связанным с настоящей Политикой, принимаются:</w:t>
      </w:r>
    </w:p>
    <w:p w:rsidR="003409C5" w:rsidRDefault="003409C5" w:rsidP="003409C5">
      <w:pPr>
        <w:pStyle w:val="a3"/>
      </w:pPr>
      <w:r>
        <w:t>- на официальном сайте –</w:t>
      </w:r>
    </w:p>
    <w:p w:rsidR="003409C5" w:rsidRDefault="003409C5" w:rsidP="003409C5">
      <w:pPr>
        <w:pStyle w:val="a3"/>
      </w:pPr>
      <w:r>
        <w:t xml:space="preserve"> -почтовым отправлением по адресу: 357364, Ставропольский край, П</w:t>
      </w:r>
      <w:r w:rsidR="00590CCD">
        <w:t xml:space="preserve">редгорный район, ст. </w:t>
      </w:r>
      <w:proofErr w:type="gramStart"/>
      <w:r w:rsidR="00590CCD">
        <w:t>Суворовская</w:t>
      </w:r>
      <w:proofErr w:type="gramEnd"/>
      <w:r w:rsidR="00590CCD">
        <w:t>, ул. Заводская, 155</w:t>
      </w:r>
    </w:p>
    <w:p w:rsidR="00590CCD" w:rsidRDefault="003409C5" w:rsidP="00590CCD">
      <w:pPr>
        <w:pStyle w:val="a3"/>
      </w:pPr>
      <w:r>
        <w:t>- путем личного обращения по адресу:</w:t>
      </w:r>
      <w:r w:rsidRPr="003409C5">
        <w:t xml:space="preserve"> </w:t>
      </w:r>
      <w:r>
        <w:t xml:space="preserve">357364, Ставропольский край, Предгорный район, ст. </w:t>
      </w:r>
      <w:proofErr w:type="gramStart"/>
      <w:r w:rsidR="00590CCD">
        <w:t>Суворовская</w:t>
      </w:r>
      <w:proofErr w:type="gramEnd"/>
      <w:r w:rsidR="00590CCD">
        <w:t>, ул. Заводская, 155</w:t>
      </w:r>
    </w:p>
    <w:p w:rsidR="003409C5" w:rsidRDefault="003409C5" w:rsidP="003409C5">
      <w:pPr>
        <w:pStyle w:val="a3"/>
      </w:pPr>
    </w:p>
    <w:p w:rsidR="003409C5" w:rsidRDefault="003409C5" w:rsidP="003409C5">
      <w:pPr>
        <w:pStyle w:val="a3"/>
      </w:pPr>
    </w:p>
    <w:p w:rsidR="00B4457D" w:rsidRDefault="00B4457D"/>
    <w:sectPr w:rsidR="00B4457D" w:rsidSect="00C56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409C5"/>
    <w:rsid w:val="003409C5"/>
    <w:rsid w:val="00590CCD"/>
    <w:rsid w:val="00B4457D"/>
    <w:rsid w:val="00C5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09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09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8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МКДОУ-24</dc:creator>
  <cp:lastModifiedBy>МКУ</cp:lastModifiedBy>
  <cp:revision>2</cp:revision>
  <cp:lastPrinted>2017-05-23T12:09:00Z</cp:lastPrinted>
  <dcterms:created xsi:type="dcterms:W3CDTF">2017-05-25T07:46:00Z</dcterms:created>
  <dcterms:modified xsi:type="dcterms:W3CDTF">2017-05-25T07:46:00Z</dcterms:modified>
</cp:coreProperties>
</file>